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669" w:rsidRPr="00FC0E8F" w:rsidRDefault="00472669" w:rsidP="004726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Бір өлшемді сигналдардың ықтималдық тығыздығын есептеу әдістері</w:t>
      </w:r>
    </w:p>
    <w:p w:rsidR="00472669" w:rsidRPr="00FC0E8F" w:rsidRDefault="00472669" w:rsidP="004726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Спектрлік функцияны есептеу алгоритмі</w:t>
      </w:r>
    </w:p>
    <w:p w:rsidR="00472669" w:rsidRPr="00FC0E8F" w:rsidRDefault="00472669" w:rsidP="004726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Екі өлшемді сигналдардың ықтималдық тығыздығын есептеу әдістері</w:t>
      </w:r>
    </w:p>
    <w:p w:rsidR="00472669" w:rsidRPr="00FC0E8F" w:rsidRDefault="00472669" w:rsidP="004726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Уақыттық қатардағы </w:t>
      </w:r>
      <w:proofErr w:type="spellStart"/>
      <w:r w:rsidRPr="00FC0E8F">
        <w:rPr>
          <w:rFonts w:ascii="Times New Roman" w:hAnsi="Times New Roman" w:cs="Times New Roman"/>
          <w:sz w:val="24"/>
          <w:szCs w:val="24"/>
        </w:rPr>
        <w:t>Вейвлет</w:t>
      </w:r>
      <w:proofErr w:type="spellEnd"/>
      <w:r w:rsidRPr="00FC0E8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өңдеу</w:t>
      </w:r>
    </w:p>
    <w:p w:rsidR="00472669" w:rsidRPr="00FC0E8F" w:rsidRDefault="00472669" w:rsidP="004726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Вейвлет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түрлендірудің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базисті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функциялары</w:t>
      </w:r>
      <w:proofErr w:type="spellEnd"/>
    </w:p>
    <w:p w:rsidR="00472669" w:rsidRPr="00FC0E8F" w:rsidRDefault="00472669" w:rsidP="004726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0E8F">
        <w:rPr>
          <w:rFonts w:ascii="Times New Roman" w:hAnsi="Times New Roman" w:cs="Times New Roman"/>
          <w:sz w:val="24"/>
          <w:szCs w:val="24"/>
        </w:rPr>
        <w:t>Вейвлет</w:t>
      </w:r>
      <w:proofErr w:type="spellEnd"/>
      <w:r w:rsidRPr="00FC0E8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өңдеудің ерекшеліктері</w:t>
      </w:r>
    </w:p>
    <w:p w:rsidR="00472669" w:rsidRPr="00FC0E8F" w:rsidRDefault="00472669" w:rsidP="004726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0E8F">
        <w:rPr>
          <w:rFonts w:ascii="Times New Roman" w:hAnsi="Times New Roman" w:cs="Times New Roman"/>
          <w:sz w:val="24"/>
          <w:szCs w:val="24"/>
        </w:rPr>
        <w:t>Вейвлет</w:t>
      </w:r>
      <w:proofErr w:type="spellEnd"/>
      <w:r w:rsidRPr="00FC0E8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өңдеу идеясын түсіндіріңіз</w:t>
      </w:r>
    </w:p>
    <w:p w:rsidR="00472669" w:rsidRPr="00FC0E8F" w:rsidRDefault="00472669" w:rsidP="004726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Физикалық шаманың орташа мәні мен дисперсиясы</w:t>
      </w:r>
    </w:p>
    <w:p w:rsidR="00472669" w:rsidRPr="00FC0E8F" w:rsidRDefault="00472669" w:rsidP="004726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Лоренц аттрактор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</w:p>
    <w:p w:rsidR="00472669" w:rsidRPr="00FC0E8F" w:rsidRDefault="00472669" w:rsidP="004726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Динамикалық жүйенің орнықтылығы және орнықсыздығы</w:t>
      </w:r>
    </w:p>
    <w:p w:rsidR="00472669" w:rsidRPr="009F7DEA" w:rsidRDefault="00472669" w:rsidP="004726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DEA">
        <w:rPr>
          <w:rFonts w:ascii="Times New Roman" w:hAnsi="Times New Roman" w:cs="Times New Roman"/>
          <w:sz w:val="24"/>
          <w:szCs w:val="24"/>
          <w:lang w:val="kk-KZ"/>
        </w:rPr>
        <w:t>Бифуркациялық режимдерді сипаттаңыз</w:t>
      </w:r>
    </w:p>
    <w:p w:rsidR="00472669" w:rsidRPr="00FC0E8F" w:rsidRDefault="00472669" w:rsidP="004726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Бифуркациялық диаграмманы метрикалық сипаттама арқылы сипаттаңыз</w:t>
      </w:r>
    </w:p>
    <w:p w:rsidR="00472669" w:rsidRPr="00FC0E8F" w:rsidRDefault="00472669" w:rsidP="004726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Орнықтылықтың жеткілікті шарты туралы теорема</w:t>
      </w:r>
    </w:p>
    <w:p w:rsidR="00472669" w:rsidRPr="00FC0E8F" w:rsidRDefault="00472669" w:rsidP="004726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Өлшемнің фракталдық дамуының теңдеуін түсіндіріңіз</w:t>
      </w:r>
    </w:p>
    <w:p w:rsidR="00472669" w:rsidRPr="00FC0E8F" w:rsidRDefault="00472669" w:rsidP="004726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Бейсызық фракталдық өлшемнің теңдеуін түсіндіріңіз</w:t>
      </w:r>
    </w:p>
    <w:p w:rsidR="00472669" w:rsidRPr="00FC0E8F" w:rsidRDefault="00472669" w:rsidP="004726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Хенон бейнелеуінің бифуркациялық диаграммасы</w:t>
      </w:r>
    </w:p>
    <w:p w:rsidR="00472669" w:rsidRPr="00FC0E8F" w:rsidRDefault="00472669" w:rsidP="004726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Фейгенбаум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бейнелеуін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proofErr w:type="spellStart"/>
      <w:r>
        <w:rPr>
          <w:rFonts w:ascii="Times New Roman" w:hAnsi="Times New Roman" w:cs="Times New Roman"/>
          <w:sz w:val="24"/>
          <w:szCs w:val="24"/>
        </w:rPr>
        <w:t>аос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алу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түсіндіріңіз</w:t>
      </w:r>
      <w:proofErr w:type="spellEnd"/>
    </w:p>
    <w:p w:rsidR="00472669" w:rsidRPr="00CD6EE0" w:rsidRDefault="00472669" w:rsidP="004726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EE0">
        <w:rPr>
          <w:rFonts w:ascii="Times New Roman" w:hAnsi="Times New Roman" w:cs="Times New Roman"/>
          <w:sz w:val="24"/>
          <w:szCs w:val="24"/>
          <w:lang w:val="kk-KZ"/>
        </w:rPr>
        <w:t xml:space="preserve">Үш өлшемді бейнелеумен галактиканың морфологиялық құрылымын модельдеудің негізгі әдістерін сипаттаңыз </w:t>
      </w:r>
    </w:p>
    <w:p w:rsidR="00472669" w:rsidRPr="00CD6EE0" w:rsidRDefault="00472669" w:rsidP="004726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EE0">
        <w:rPr>
          <w:rFonts w:ascii="Times New Roman" w:hAnsi="Times New Roman" w:cs="Times New Roman"/>
          <w:sz w:val="24"/>
          <w:szCs w:val="24"/>
          <w:lang w:val="kk-KZ"/>
        </w:rPr>
        <w:t>Хаосты сигналдарды ф</w:t>
      </w:r>
      <w:proofErr w:type="spellStart"/>
      <w:r w:rsidRPr="00CD6EE0">
        <w:rPr>
          <w:rFonts w:ascii="Times New Roman" w:hAnsi="Times New Roman" w:cs="Times New Roman"/>
          <w:sz w:val="24"/>
          <w:szCs w:val="24"/>
        </w:rPr>
        <w:t>ракталдық</w:t>
      </w:r>
      <w:proofErr w:type="spellEnd"/>
      <w:r w:rsidRPr="00CD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EE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D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EE0">
        <w:rPr>
          <w:rFonts w:ascii="Times New Roman" w:hAnsi="Times New Roman" w:cs="Times New Roman"/>
          <w:sz w:val="24"/>
          <w:szCs w:val="24"/>
        </w:rPr>
        <w:t>мультифрактал</w:t>
      </w:r>
      <w:proofErr w:type="spellEnd"/>
      <w:r w:rsidRPr="00CD6EE0">
        <w:rPr>
          <w:rFonts w:ascii="Times New Roman" w:hAnsi="Times New Roman" w:cs="Times New Roman"/>
          <w:sz w:val="24"/>
          <w:szCs w:val="24"/>
          <w:lang w:val="kk-KZ"/>
        </w:rPr>
        <w:t>дық талдау</w:t>
      </w:r>
    </w:p>
    <w:p w:rsidR="00472669" w:rsidRDefault="00472669" w:rsidP="004726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Жергілікті ағынның фазалық траекториялары</w:t>
      </w:r>
    </w:p>
    <w:p w:rsidR="00BC7D25" w:rsidRDefault="00BC7D25"/>
    <w:sectPr w:rsidR="00BC7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F52E4"/>
    <w:multiLevelType w:val="hybridMultilevel"/>
    <w:tmpl w:val="8830265A"/>
    <w:lvl w:ilvl="0" w:tplc="62B409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D2007"/>
    <w:multiLevelType w:val="hybridMultilevel"/>
    <w:tmpl w:val="A0648A7C"/>
    <w:lvl w:ilvl="0" w:tplc="62B409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402"/>
    <w:rsid w:val="00472669"/>
    <w:rsid w:val="00886402"/>
    <w:rsid w:val="00BC7D25"/>
    <w:rsid w:val="00C2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CA528-F933-485B-B00A-61C78548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List Paragraph"/>
    <w:basedOn w:val="a"/>
    <w:uiPriority w:val="34"/>
    <w:qFormat/>
    <w:rsid w:val="00472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Aynash</dc:creator>
  <cp:lastModifiedBy>Приходько Олег</cp:lastModifiedBy>
  <cp:revision>2</cp:revision>
  <dcterms:created xsi:type="dcterms:W3CDTF">2019-01-09T05:36:00Z</dcterms:created>
  <dcterms:modified xsi:type="dcterms:W3CDTF">2019-01-09T05:36:00Z</dcterms:modified>
</cp:coreProperties>
</file>